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86-OÁNG ÑÖÏNG KIM</w:t>
      </w:r>
      <w:r>
        <w:rPr>
          <w:b w:val="0"/>
          <w:color w:val="231F1F"/>
          <w:position w:val="8"/>
          <w:sz w:val="14"/>
        </w:rPr>
        <w:t>450</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Phaät ôû trong nuùi Kyø-xaø-quaät thaønh La-duyeät. Baáy giôø, coù ngöôøi thôï</w:t>
      </w:r>
      <w:r>
        <w:rPr>
          <w:color w:val="231F1F"/>
          <w:position w:val="8"/>
          <w:sz w:val="14"/>
        </w:rPr>
        <w:t>45l </w:t>
      </w:r>
      <w:r>
        <w:rPr>
          <w:color w:val="231F1F"/>
        </w:rPr>
        <w:t>tin öa Phaät phaùp. Vì laøm oáng ñöïng kim cho Tyø-kheo baèng caùc loaïi xöông, raêng, söøng… khieán cho ngöôøi thôï naøy boû pheá coâng aên vieäc laøm cuûa nhaø, cuûa caûi bò khaùnh taän, khoâng ñuû côm aên aùo maëc.</w:t>
      </w:r>
    </w:p>
    <w:p>
      <w:pPr>
        <w:pStyle w:val="BodyText"/>
        <w:spacing w:line="220" w:lineRule="auto"/>
        <w:ind w:right="722"/>
      </w:pPr>
      <w:r>
        <w:rPr>
          <w:color w:val="231F1F"/>
        </w:rPr>
        <w:t>Baáy giôø, ngöôøi ñôøi ñeàu noùi: Ngöôøi thôï naøy khi chöa cuùng </w:t>
      </w:r>
      <w:r>
        <w:rPr>
          <w:color w:val="231F1F"/>
          <w:spacing w:val="-3"/>
        </w:rPr>
        <w:t>döôøng </w:t>
      </w:r>
      <w:r>
        <w:rPr>
          <w:color w:val="231F1F"/>
        </w:rPr>
        <w:t>Sa-moân Thích töû thì cuûa caûi doài daøo. Töø khi cuùng döôøng Sa-moân Thích töû ñeán nay, nhaø bò ngheøo khoán, côm khoâng coù ñeå aên. Sôû dó cuùng</w:t>
      </w:r>
      <w:r>
        <w:rPr>
          <w:color w:val="231F1F"/>
          <w:spacing w:val="-28"/>
        </w:rPr>
        <w:t> </w:t>
      </w:r>
      <w:r>
        <w:rPr>
          <w:color w:val="231F1F"/>
        </w:rPr>
        <w:t>döôøng, hy voïng laø ñöôïc phöôùc, maø laïi gaëp phaûi tai</w:t>
      </w:r>
      <w:r>
        <w:rPr>
          <w:color w:val="231F1F"/>
          <w:spacing w:val="-1"/>
        </w:rPr>
        <w:t> </w:t>
      </w:r>
      <w:r>
        <w:rPr>
          <w:color w:val="231F1F"/>
        </w:rPr>
        <w:t>öông!</w:t>
      </w:r>
    </w:p>
    <w:p>
      <w:pPr>
        <w:pStyle w:val="BodyText"/>
        <w:spacing w:line="220" w:lineRule="auto"/>
        <w:ind w:right="722"/>
      </w:pPr>
      <w:r>
        <w:rPr>
          <w:color w:val="231F1F"/>
        </w:rPr>
        <w:t>Caùc</w:t>
      </w:r>
      <w:r>
        <w:rPr>
          <w:color w:val="231F1F"/>
          <w:spacing w:val="-5"/>
        </w:rPr>
        <w:t> </w:t>
      </w:r>
      <w:r>
        <w:rPr>
          <w:color w:val="231F1F"/>
        </w:rPr>
        <w:t>Tyø-kheo</w:t>
      </w:r>
      <w:r>
        <w:rPr>
          <w:color w:val="231F1F"/>
          <w:spacing w:val="-5"/>
        </w:rPr>
        <w:t> </w:t>
      </w:r>
      <w:r>
        <w:rPr>
          <w:color w:val="231F1F"/>
        </w:rPr>
        <w:t>nghe,</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thieåu</w:t>
      </w:r>
      <w:r>
        <w:rPr>
          <w:color w:val="231F1F"/>
          <w:spacing w:val="-5"/>
        </w:rPr>
        <w:t> </w:t>
      </w:r>
      <w:r>
        <w:rPr>
          <w:color w:val="231F1F"/>
        </w:rPr>
        <w:t>duïc</w:t>
      </w:r>
      <w:r>
        <w:rPr>
          <w:color w:val="231F1F"/>
          <w:spacing w:val="-4"/>
        </w:rPr>
        <w:t> </w:t>
      </w:r>
      <w:r>
        <w:rPr>
          <w:color w:val="231F1F"/>
        </w:rPr>
        <w:t>tri</w:t>
      </w:r>
      <w:r>
        <w:rPr>
          <w:color w:val="231F1F"/>
          <w:spacing w:val="-5"/>
        </w:rPr>
        <w:t> </w:t>
      </w:r>
      <w:r>
        <w:rPr>
          <w:color w:val="231F1F"/>
        </w:rPr>
        <w:t>tuùc,</w:t>
      </w:r>
      <w:r>
        <w:rPr>
          <w:color w:val="231F1F"/>
          <w:spacing w:val="-5"/>
        </w:rPr>
        <w:t> </w:t>
      </w:r>
      <w:r>
        <w:rPr>
          <w:color w:val="231F1F"/>
        </w:rPr>
        <w:t>soáng</w:t>
      </w:r>
      <w:r>
        <w:rPr>
          <w:color w:val="231F1F"/>
          <w:spacing w:val="-4"/>
        </w:rPr>
        <w:t> </w:t>
      </w:r>
      <w:r>
        <w:rPr>
          <w:color w:val="231F1F"/>
        </w:rPr>
        <w:t>haïnh</w:t>
      </w:r>
      <w:r>
        <w:rPr>
          <w:color w:val="231F1F"/>
          <w:spacing w:val="-5"/>
        </w:rPr>
        <w:t> </w:t>
      </w:r>
      <w:r>
        <w:rPr>
          <w:color w:val="231F1F"/>
        </w:rPr>
        <w:t>ñaàu ñaø, öa hoïc giôùi, bieát hoå theïn, hieàm traùch caùc Tyø-kheo: Sao caùc thaày khieán oâng thôï laøm oáng ñöïng kim baèng xöông, ngaø, söøng, ñeán ñoä hoï</w:t>
      </w:r>
      <w:r>
        <w:rPr>
          <w:color w:val="231F1F"/>
          <w:spacing w:val="55"/>
        </w:rPr>
        <w:t> </w:t>
      </w:r>
      <w:r>
        <w:rPr>
          <w:color w:val="231F1F"/>
        </w:rPr>
        <w:t>boû</w:t>
      </w:r>
    </w:p>
    <w:p>
      <w:pPr>
        <w:pStyle w:val="BodyText"/>
        <w:spacing w:line="309" w:lineRule="exact" w:before="117"/>
        <w:ind w:left="1291" w:firstLine="0"/>
      </w:pPr>
      <w:r>
        <w:rPr>
          <w:color w:val="231F1F"/>
        </w:rPr>
        <w:t>coâng vieäc laøm, cuûa caûi bò khaùnh taän?</w:t>
      </w:r>
    </w:p>
    <w:p>
      <w:pPr>
        <w:pStyle w:val="BodyText"/>
        <w:spacing w:line="220" w:lineRule="auto" w:before="16"/>
        <w:ind w:right="719"/>
      </w:pPr>
      <w:r>
        <w:rPr>
          <w:color w:val="231F1F"/>
        </w:rPr>
        <w:t>Caùc Tyø-kheo ñeán choã Ñöùc Theá Toân, ñaûnh leã döôùi chaân Phaät, </w:t>
      </w:r>
      <w:r>
        <w:rPr>
          <w:color w:val="231F1F"/>
          <w:spacing w:val="-3"/>
        </w:rPr>
        <w:t>roài </w:t>
      </w:r>
      <w:r>
        <w:rPr>
          <w:color w:val="231F1F"/>
        </w:rPr>
        <w:t>ngoài qua moät beân, ñem nhaân duyeân naøy baïch ñaày ñuû leân Ñöùc Theá</w:t>
      </w:r>
      <w:r>
        <w:rPr>
          <w:color w:val="231F1F"/>
          <w:spacing w:val="-17"/>
        </w:rPr>
        <w:t> </w:t>
      </w:r>
      <w:r>
        <w:rPr>
          <w:color w:val="231F1F"/>
        </w:rPr>
        <w:t>Toân. Ñöùc Theá Toân lieàn vì nhaân duyeân naøy taäp hôïp Taêng Tyø-kheo, quôû traùch caùc</w:t>
      </w:r>
      <w:r>
        <w:rPr>
          <w:color w:val="231F1F"/>
          <w:spacing w:val="1"/>
        </w:rPr>
        <w:t> </w:t>
      </w:r>
      <w:r>
        <w:rPr>
          <w:color w:val="231F1F"/>
        </w:rPr>
        <w:t>Tyø-kheo:</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Naøy caùc Tyø-kheo, sao caùc oâng laïi khieán ngöôøi </w:t>
      </w:r>
      <w:r>
        <w:rPr>
          <w:color w:val="231F1F"/>
          <w:spacing w:val="-6"/>
          <w:sz w:val="24"/>
        </w:rPr>
        <w:t>thôï </w:t>
      </w:r>
      <w:r>
        <w:rPr>
          <w:color w:val="231F1F"/>
          <w:sz w:val="24"/>
        </w:rPr>
        <w:t>coâng nghieäp laøm oáng ñöïng kim baèng xöông, ngaø, söøng, ñeán ñoä taøi saûn cuûa hoï khaùnh taän?</w:t>
      </w:r>
    </w:p>
    <w:p>
      <w:pPr>
        <w:pStyle w:val="BodyText"/>
        <w:spacing w:line="220" w:lineRule="auto"/>
        <w:ind w:right="722"/>
      </w:pPr>
      <w:r>
        <w:rPr>
          <w:color w:val="231F1F"/>
        </w:rPr>
        <w:t>Ñöùc Theá Toân duøng voâ soá phöông tieän quôû traùch caùc Tyø-kheo roài baûo caùc Tyø-kheo:</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Nhöõng keû ngu si naøy, laø nôi troàng nhieàu gioáng höõu laäu, laø </w:t>
      </w:r>
      <w:r>
        <w:rPr>
          <w:color w:val="231F1F"/>
          <w:spacing w:val="-4"/>
          <w:sz w:val="24"/>
        </w:rPr>
        <w:t>keû </w:t>
      </w:r>
      <w:r>
        <w:rPr>
          <w:color w:val="231F1F"/>
          <w:sz w:val="24"/>
        </w:rPr>
        <w:t>phaïm giôùi naøy ñaàu tieân. Töø nay veà sau, Ta vì caùc Tyø-kheo kieát giôùi, goàm möôøi cuù nghóa, cho ñeán caâu chaùnh phaùp toàn taïi laâu</w:t>
      </w:r>
      <w:r>
        <w:rPr>
          <w:color w:val="231F1F"/>
          <w:spacing w:val="-3"/>
          <w:sz w:val="24"/>
        </w:rPr>
        <w:t> </w:t>
      </w:r>
      <w:r>
        <w:rPr>
          <w:color w:val="231F1F"/>
          <w:sz w:val="24"/>
        </w:rPr>
        <w:t>daøi.</w:t>
      </w:r>
    </w:p>
    <w:p>
      <w:pPr>
        <w:pStyle w:val="BodyText"/>
        <w:spacing w:before="2"/>
        <w:ind w:left="0" w:firstLine="0"/>
        <w:jc w:val="left"/>
        <w:rPr>
          <w:sz w:val="25"/>
        </w:rPr>
      </w:pPr>
      <w:r>
        <w:rPr/>
        <w:pict>
          <v:shape style="position:absolute;margin-left:120.240005pt;margin-top:18.90193pt;width:72pt;height:.1pt;mso-position-horizontal-relative:page;mso-position-vertical-relative:paragraph;z-index:-15728640;mso-wrap-distance-left:0;mso-wrap-distance-right:0" coordorigin="2405,378" coordsize="1440,0" path="m2405,378l3845,378e" filled="false" stroked="true" strokeweight=".96pt" strokecolor="#231f1f">
            <v:path arrowok="t"/>
            <v:stroke dashstyle="solid"/>
            <w10:wrap type="topAndBottom"/>
          </v:shape>
        </w:pict>
      </w:r>
    </w:p>
    <w:p>
      <w:pPr>
        <w:spacing w:line="223" w:lineRule="auto" w:before="225"/>
        <w:ind w:left="724" w:right="666" w:firstLine="0"/>
        <w:jc w:val="left"/>
        <w:rPr>
          <w:sz w:val="18"/>
        </w:rPr>
      </w:pPr>
      <w:r>
        <w:rPr>
          <w:color w:val="231F1F"/>
          <w:sz w:val="18"/>
        </w:rPr>
        <w:t>445. Taêng kyø 20 (T22nl425, tr.&gt;92a28):... sau khi ñaõ moùc ra, ba daät-ñeà. Pali:... udd</w:t>
      </w:r>
      <w:r>
        <w:rPr>
          <w:rFonts w:ascii="Arial" w:hAnsi="Arial"/>
          <w:color w:val="231F1F"/>
          <w:sz w:val="18"/>
        </w:rPr>
        <w:t>ālanaka pācittiya</w:t>
      </w:r>
      <w:r>
        <w:rPr>
          <w:color w:val="231F1F"/>
          <w:sz w:val="18"/>
        </w:rPr>
        <w:t>, (phaïm) Ba-daät-ñeà, phaûi xeù boû (moùc boâng goøn ra boû).</w:t>
      </w:r>
    </w:p>
    <w:p>
      <w:pPr>
        <w:spacing w:line="216" w:lineRule="exact" w:before="0"/>
        <w:ind w:left="724" w:right="0" w:firstLine="0"/>
        <w:jc w:val="left"/>
        <w:rPr>
          <w:rFonts w:ascii="Yu Gothic UI" w:hAnsi="Yu Gothic UI" w:eastAsia="Yu Gothic UI" w:hint="eastAsia"/>
          <w:sz w:val="18"/>
        </w:rPr>
      </w:pPr>
      <w:r>
        <w:rPr>
          <w:color w:val="231F1F"/>
          <w:sz w:val="18"/>
        </w:rPr>
        <w:t>446. Cöu-la-da, vaên nhaõ, sa-baø </w:t>
      </w:r>
      <w:r>
        <w:rPr>
          <w:rFonts w:ascii="Yu Gothic UI" w:hAnsi="Yu Gothic UI" w:eastAsia="Yu Gothic UI" w:hint="eastAsia"/>
          <w:color w:val="231F1F"/>
          <w:sz w:val="18"/>
        </w:rPr>
        <w:t>鳩羅耶草文若草娑婆草</w:t>
      </w:r>
    </w:p>
    <w:p>
      <w:pPr>
        <w:spacing w:line="155" w:lineRule="exact" w:before="0"/>
        <w:ind w:left="724" w:right="0" w:firstLine="0"/>
        <w:jc w:val="left"/>
        <w:rPr>
          <w:sz w:val="18"/>
        </w:rPr>
      </w:pPr>
      <w:r>
        <w:rPr>
          <w:color w:val="231F1F"/>
          <w:sz w:val="18"/>
        </w:rPr>
        <w:t>447. Nguõ phaàn: Ba-daät-ñeà 86; Taêng kyø: 8&gt;; Thaäp tuïng, Caên baûn: 84. Pali, Paâc. 86.</w:t>
      </w:r>
    </w:p>
    <w:p>
      <w:pPr>
        <w:spacing w:line="158" w:lineRule="auto" w:before="47"/>
        <w:ind w:left="724" w:right="666" w:firstLine="0"/>
        <w:jc w:val="left"/>
        <w:rPr>
          <w:sz w:val="17"/>
        </w:rPr>
      </w:pPr>
      <w:r>
        <w:rPr>
          <w:color w:val="231F1F"/>
          <w:sz w:val="17"/>
        </w:rPr>
        <w:t>45l</w:t>
      </w:r>
      <w:r>
        <w:rPr>
          <w:color w:val="231F1F"/>
          <w:spacing w:val="-5"/>
          <w:sz w:val="17"/>
        </w:rPr>
        <w:t>. </w:t>
      </w:r>
      <w:r>
        <w:rPr>
          <w:color w:val="231F1F"/>
          <w:sz w:val="17"/>
        </w:rPr>
        <w:t>Coâng sö </w:t>
      </w:r>
      <w:r>
        <w:rPr>
          <w:rFonts w:ascii="Yu Gothic UI" w:hAnsi="Yu Gothic UI" w:eastAsia="Yu Gothic UI" w:hint="eastAsia"/>
          <w:color w:val="231F1F"/>
          <w:sz w:val="17"/>
        </w:rPr>
        <w:t>工師</w:t>
      </w:r>
      <w:r>
        <w:rPr>
          <w:color w:val="231F1F"/>
          <w:spacing w:val="-5"/>
          <w:sz w:val="17"/>
        </w:rPr>
        <w:t>. </w:t>
      </w:r>
      <w:r>
        <w:rPr>
          <w:color w:val="231F1F"/>
          <w:sz w:val="17"/>
        </w:rPr>
        <w:t>Nguõ phaàn</w:t>
      </w:r>
      <w:r>
        <w:rPr>
          <w:color w:val="231F1F"/>
          <w:spacing w:val="-4"/>
          <w:sz w:val="17"/>
        </w:rPr>
        <w:t>: </w:t>
      </w:r>
      <w:r>
        <w:rPr>
          <w:color w:val="231F1F"/>
          <w:sz w:val="17"/>
        </w:rPr>
        <w:t>Nha giaùc sö </w:t>
      </w:r>
      <w:r>
        <w:rPr>
          <w:rFonts w:ascii="Yu Gothic UI" w:hAnsi="Yu Gothic UI" w:eastAsia="Yu Gothic UI" w:hint="eastAsia"/>
          <w:color w:val="231F1F"/>
          <w:spacing w:val="-2"/>
          <w:sz w:val="17"/>
        </w:rPr>
        <w:t>牙角師; </w:t>
      </w:r>
      <w:r>
        <w:rPr>
          <w:color w:val="231F1F"/>
          <w:sz w:val="17"/>
        </w:rPr>
        <w:t>thôï cheá bieán raêng thuù vaø söøng</w:t>
      </w:r>
      <w:r>
        <w:rPr>
          <w:color w:val="231F1F"/>
          <w:spacing w:val="-4"/>
          <w:sz w:val="17"/>
        </w:rPr>
        <w:t>. </w:t>
      </w:r>
      <w:r>
        <w:rPr>
          <w:color w:val="231F1F"/>
          <w:sz w:val="17"/>
        </w:rPr>
        <w:t>Thaäp tuïng: Trò giaùc sö </w:t>
      </w:r>
      <w:r>
        <w:rPr>
          <w:rFonts w:ascii="Yu Gothic UI" w:hAnsi="Yu Gothic UI" w:eastAsia="Yu Gothic UI" w:hint="eastAsia"/>
          <w:color w:val="231F1F"/>
          <w:sz w:val="17"/>
        </w:rPr>
        <w:t>治角師</w:t>
      </w:r>
      <w:r>
        <w:rPr>
          <w:color w:val="231F1F"/>
          <w:sz w:val="17"/>
        </w:rPr>
        <w:t>; thôï cheá bieán söøng. Caên baûn: Coâng nhaân </w:t>
      </w:r>
      <w:r>
        <w:rPr>
          <w:rFonts w:ascii="Yu Gothic UI" w:hAnsi="Yu Gothic UI" w:eastAsia="Yu Gothic UI" w:hint="eastAsia"/>
          <w:color w:val="231F1F"/>
          <w:sz w:val="17"/>
        </w:rPr>
        <w:t>工人</w:t>
      </w:r>
      <w:r>
        <w:rPr>
          <w:color w:val="231F1F"/>
          <w:spacing w:val="-1"/>
          <w:sz w:val="17"/>
        </w:rPr>
        <w:t>. </w:t>
      </w:r>
      <w:r>
        <w:rPr>
          <w:color w:val="231F1F"/>
          <w:sz w:val="17"/>
        </w:rPr>
        <w:t>Pali: Dantak</w:t>
      </w:r>
      <w:r>
        <w:rPr>
          <w:rFonts w:ascii="Arial" w:hAnsi="Arial" w:eastAsia="Arial"/>
          <w:color w:val="231F1F"/>
          <w:sz w:val="17"/>
        </w:rPr>
        <w:t>ā</w:t>
      </w:r>
      <w:r>
        <w:rPr>
          <w:color w:val="231F1F"/>
          <w:sz w:val="17"/>
        </w:rPr>
        <w:t>ra, thôï cheá bieán ngaø voi.</w:t>
      </w:r>
    </w:p>
    <w:p>
      <w:pPr>
        <w:spacing w:after="0" w:line="158" w:lineRule="auto"/>
        <w:jc w:val="left"/>
        <w:rPr>
          <w:sz w:val="17"/>
        </w:rPr>
        <w:sectPr>
          <w:type w:val="continuous"/>
          <w:pgSz w:w="11910" w:h="16840"/>
          <w:pgMar w:top="1060" w:bottom="280" w:left="1680" w:right="1680"/>
        </w:sectPr>
      </w:pPr>
    </w:p>
    <w:p>
      <w:pPr>
        <w:pStyle w:val="BodyText"/>
        <w:spacing w:before="5"/>
        <w:ind w:left="0" w:firstLine="0"/>
        <w:jc w:val="left"/>
        <w:rPr>
          <w:sz w:val="8"/>
        </w:rPr>
      </w:pPr>
    </w:p>
    <w:p>
      <w:pPr>
        <w:pStyle w:val="BodyText"/>
        <w:spacing w:line="20" w:lineRule="exact"/>
        <w:ind w:left="713" w:firstLine="0"/>
        <w:jc w:val="left"/>
        <w:rPr>
          <w:sz w:val="2"/>
        </w:rPr>
      </w:pPr>
      <w:r>
        <w:rPr>
          <w:sz w:val="2"/>
        </w:rPr>
        <w:pict>
          <v:group style="width:354.4pt;height:.5pt;mso-position-horizontal-relative:char;mso-position-vertical-relative:line" coordorigin="0,0" coordsize="7088,10">
            <v:shape style="position:absolute;left:0;top:3;width:7088;height:3" coordorigin="0,4" coordsize="7088,3" path="m0,6l7087,6m0,4l7087,4e" filled="false" stroked="true" strokeweight=".36pt" strokecolor="#231f1f">
              <v:path arrowok="t"/>
              <v:stroke dashstyle="solid"/>
            </v:shape>
          </v:group>
        </w:pict>
      </w:r>
      <w:r>
        <w:rPr>
          <w:sz w:val="2"/>
        </w:rPr>
      </w:r>
    </w:p>
    <w:p>
      <w:pPr>
        <w:pStyle w:val="BodyText"/>
        <w:spacing w:line="258" w:lineRule="exact"/>
        <w:ind w:left="1857" w:firstLine="0"/>
      </w:pPr>
      <w:r>
        <w:rPr>
          <w:color w:val="231F1F"/>
        </w:rPr>
        <w:t>Muoán noùi giôùi neân noùi nhö vaày:</w:t>
      </w:r>
    </w:p>
    <w:p>
      <w:pPr>
        <w:spacing w:line="218" w:lineRule="auto" w:before="15"/>
        <w:ind w:left="724" w:right="720" w:firstLine="566"/>
        <w:jc w:val="both"/>
        <w:rPr>
          <w:b/>
          <w:i/>
          <w:sz w:val="24"/>
        </w:rPr>
      </w:pPr>
      <w:r>
        <w:rPr>
          <w:b/>
          <w:i/>
          <w:color w:val="231F1F"/>
          <w:sz w:val="24"/>
        </w:rPr>
        <w:t>Tyø-kheo naøo, duøng xöông, raêng,</w:t>
      </w:r>
      <w:r>
        <w:rPr>
          <w:b/>
          <w:i/>
          <w:color w:val="231F1F"/>
          <w:position w:val="8"/>
          <w:sz w:val="14"/>
        </w:rPr>
        <w:t>452 </w:t>
      </w:r>
      <w:r>
        <w:rPr>
          <w:b/>
          <w:i/>
          <w:color w:val="231F1F"/>
          <w:sz w:val="24"/>
        </w:rPr>
        <w:t>söøng, laøm oáng ñöïng kim, ñuïc </w:t>
      </w:r>
      <w:r>
        <w:rPr>
          <w:b/>
          <w:i/>
          <w:color w:val="231F1F"/>
          <w:sz w:val="24"/>
        </w:rPr>
        <w:t>khoeùt, vaø laøm thaønh, phaïm Ba-daät-ñeà</w:t>
      </w:r>
      <w:r>
        <w:rPr>
          <w:b/>
          <w:i/>
          <w:color w:val="231F1F"/>
          <w:position w:val="8"/>
          <w:sz w:val="14"/>
        </w:rPr>
        <w:t>453</w:t>
      </w:r>
      <w:r>
        <w:rPr>
          <w:b/>
          <w:i/>
          <w:color w:val="231F1F"/>
          <w:sz w:val="24"/>
        </w:rPr>
        <w:t>.</w:t>
      </w:r>
    </w:p>
    <w:p>
      <w:pPr>
        <w:pStyle w:val="ListParagraph"/>
        <w:numPr>
          <w:ilvl w:val="0"/>
          <w:numId w:val="1"/>
        </w:numPr>
        <w:tabs>
          <w:tab w:pos="1577" w:val="left" w:leader="none"/>
        </w:tabs>
        <w:spacing w:line="274"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pPr>
      <w:r>
        <w:rPr>
          <w:color w:val="231F1F"/>
        </w:rPr>
        <w:t>Tyø-kheo: Nghóa nhö treân.</w:t>
      </w:r>
    </w:p>
    <w:p>
      <w:pPr>
        <w:pStyle w:val="BodyText"/>
        <w:spacing w:line="220" w:lineRule="auto" w:before="11"/>
        <w:ind w:right="719"/>
      </w:pPr>
      <w:r>
        <w:rPr>
          <w:color w:val="231F1F"/>
        </w:rPr>
        <w:t>Neáu Tyø-kheo töï mình ñuïc khoeùt xöông, ngaø, söøng ñeå laøm oáng ñöïng kim maø thaønh, phaïm Ba-daät-ñeà; khoâng thaønh phaïm Ñoät-kieát-la. Neáu daïy ngöôøi khaùc laøm maø thaønh, Ba-daät-ñeà; khoâng thaønh, Ñoät-kieát- la. Neáu vì ngöôøi khaùc laøm, thaønh hay khoâng thaønh ñeàu phaïm Ñoät-kieát- la.</w:t>
      </w:r>
    </w:p>
    <w:p>
      <w:pPr>
        <w:pStyle w:val="BodyText"/>
        <w:spacing w:line="220" w:lineRule="auto" w:before="1"/>
        <w:ind w:right="724"/>
      </w:pPr>
      <w:r>
        <w:rPr>
          <w:color w:val="231F1F"/>
        </w:rPr>
        <w:t>Tyø-kheo-ni, Ñoät-kieát-la. Thöùc-xoa-ma-na, Sa-di, Sa-di-ni, Ñoät- kieát-la. Ñoù goïi laø phaïm.</w:t>
      </w:r>
    </w:p>
    <w:p>
      <w:pPr>
        <w:pStyle w:val="BodyText"/>
        <w:spacing w:line="220" w:lineRule="auto"/>
        <w:ind w:right="719"/>
      </w:pPr>
      <w:r>
        <w:rPr>
          <w:color w:val="231F1F"/>
        </w:rPr>
        <w:t>Söï khoâng phaïm: Neáu laøm baèng saét, baèng ñoàng, baèng chì, baèng thieác, baïch laïp, tre, caây, truùc hoaëc coû xaù-la… thì khoâng phaïm. Hoaëc</w:t>
      </w:r>
      <w:r>
        <w:rPr>
          <w:color w:val="231F1F"/>
          <w:spacing w:val="-36"/>
        </w:rPr>
        <w:t> </w:t>
      </w:r>
      <w:r>
        <w:rPr>
          <w:color w:val="231F1F"/>
        </w:rPr>
        <w:t>laøm choùp bòt ñaàu tích tröôïng, hoaëc laøm choùp bòt caùn loïng, hoaëc laøm choùp </w:t>
      </w:r>
      <w:r>
        <w:rPr>
          <w:color w:val="231F1F"/>
          <w:spacing w:val="-4"/>
        </w:rPr>
        <w:t>bòt </w:t>
      </w:r>
      <w:r>
        <w:rPr>
          <w:color w:val="231F1F"/>
        </w:rPr>
        <w:t>caùn vaù, hoaëc laøm moùc ñeå moùc, hoaëc laøm dao caïo baån, laøm caùi nhö yù, laøm khoen nuùt, thìa, caùn gaùo, caâu moùc y, ñoà ñeå nhoû thuoác con maét, ñoà naïo löôõi, caây xæa raêng, ñoà moùc tai, thieàn traán</w:t>
      </w:r>
      <w:r>
        <w:rPr>
          <w:color w:val="231F1F"/>
          <w:position w:val="8"/>
          <w:sz w:val="14"/>
        </w:rPr>
        <w:t>454</w:t>
      </w:r>
      <w:r>
        <w:rPr>
          <w:color w:val="231F1F"/>
        </w:rPr>
        <w:t>, oáng xoâng loã muõi.</w:t>
      </w:r>
      <w:r>
        <w:rPr>
          <w:color w:val="231F1F"/>
          <w:spacing w:val="49"/>
        </w:rPr>
        <w:t> </w:t>
      </w:r>
      <w:r>
        <w:rPr>
          <w:color w:val="231F1F"/>
        </w:rPr>
        <w:t>Laøm</w:t>
      </w:r>
    </w:p>
    <w:p>
      <w:pPr>
        <w:pStyle w:val="BodyText"/>
        <w:spacing w:line="309" w:lineRule="exact" w:before="114"/>
        <w:ind w:left="1941" w:firstLine="0"/>
      </w:pPr>
      <w:r>
        <w:rPr>
          <w:color w:val="231F1F"/>
        </w:rPr>
        <w:t>caùc vaät duïng linh tinh treân ñeàu khoâng phaïm.</w:t>
      </w:r>
    </w:p>
    <w:p>
      <w:pPr>
        <w:pStyle w:val="BodyText"/>
        <w:spacing w:line="218" w:lineRule="auto" w:before="19"/>
        <w:ind w:right="723"/>
      </w:pPr>
      <w:r>
        <w:rPr>
          <w:color w:val="231F1F"/>
        </w:rPr>
        <w:t>Ngöôøi</w:t>
      </w:r>
      <w:r>
        <w:rPr>
          <w:color w:val="231F1F"/>
          <w:spacing w:val="-12"/>
        </w:rPr>
        <w:t> </w:t>
      </w:r>
      <w:r>
        <w:rPr>
          <w:color w:val="231F1F"/>
        </w:rPr>
        <w:t>khoâng</w:t>
      </w:r>
      <w:r>
        <w:rPr>
          <w:color w:val="231F1F"/>
          <w:spacing w:val="-13"/>
        </w:rPr>
        <w:t> </w:t>
      </w:r>
      <w:r>
        <w:rPr>
          <w:color w:val="231F1F"/>
        </w:rPr>
        <w:t>phaïm:</w:t>
      </w:r>
      <w:r>
        <w:rPr>
          <w:color w:val="231F1F"/>
          <w:spacing w:val="-15"/>
        </w:rPr>
        <w:t> </w:t>
      </w:r>
      <w:r>
        <w:rPr>
          <w:color w:val="231F1F"/>
        </w:rPr>
        <w:t>Phaïm</w:t>
      </w:r>
      <w:r>
        <w:rPr>
          <w:color w:val="231F1F"/>
          <w:spacing w:val="-11"/>
        </w:rPr>
        <w:t> </w:t>
      </w:r>
      <w:r>
        <w:rPr>
          <w:color w:val="231F1F"/>
        </w:rPr>
        <w:t>laàn</w:t>
      </w:r>
      <w:r>
        <w:rPr>
          <w:color w:val="231F1F"/>
          <w:spacing w:val="-14"/>
        </w:rPr>
        <w:t> </w:t>
      </w:r>
      <w:r>
        <w:rPr>
          <w:color w:val="231F1F"/>
        </w:rPr>
        <w:t>ñaàu</w:t>
      </w:r>
      <w:r>
        <w:rPr>
          <w:color w:val="231F1F"/>
          <w:spacing w:val="-13"/>
        </w:rPr>
        <w:t> </w:t>
      </w:r>
      <w:r>
        <w:rPr>
          <w:color w:val="231F1F"/>
        </w:rPr>
        <w:t>tieân</w:t>
      </w:r>
      <w:r>
        <w:rPr>
          <w:color w:val="231F1F"/>
          <w:spacing w:val="-11"/>
        </w:rPr>
        <w:t> </w:t>
      </w:r>
      <w:r>
        <w:rPr>
          <w:color w:val="231F1F"/>
        </w:rPr>
        <w:t>khi</w:t>
      </w:r>
      <w:r>
        <w:rPr>
          <w:color w:val="231F1F"/>
          <w:spacing w:val="-15"/>
        </w:rPr>
        <w:t> </w:t>
      </w:r>
      <w:r>
        <w:rPr>
          <w:color w:val="231F1F"/>
        </w:rPr>
        <w:t>chöa</w:t>
      </w:r>
      <w:r>
        <w:rPr>
          <w:color w:val="231F1F"/>
          <w:spacing w:val="-13"/>
        </w:rPr>
        <w:t> </w:t>
      </w:r>
      <w:r>
        <w:rPr>
          <w:color w:val="231F1F"/>
        </w:rPr>
        <w:t>cheá</w:t>
      </w:r>
      <w:r>
        <w:rPr>
          <w:color w:val="231F1F"/>
          <w:spacing w:val="-12"/>
        </w:rPr>
        <w:t> </w:t>
      </w:r>
      <w:r>
        <w:rPr>
          <w:color w:val="231F1F"/>
        </w:rPr>
        <w:t>giôùi,</w:t>
      </w:r>
      <w:r>
        <w:rPr>
          <w:color w:val="231F1F"/>
          <w:spacing w:val="-13"/>
        </w:rPr>
        <w:t> </w:t>
      </w:r>
      <w:r>
        <w:rPr>
          <w:color w:val="231F1F"/>
        </w:rPr>
        <w:t>si</w:t>
      </w:r>
      <w:r>
        <w:rPr>
          <w:color w:val="231F1F"/>
          <w:spacing w:val="-14"/>
        </w:rPr>
        <w:t> </w:t>
      </w:r>
      <w:r>
        <w:rPr>
          <w:color w:val="231F1F"/>
        </w:rPr>
        <w:t>cuoàng, loaïn taâm, thoáng naõo, böùc baùch.</w:t>
      </w:r>
    </w:p>
    <w:p>
      <w:pPr>
        <w:pStyle w:val="BodyText"/>
        <w:ind w:left="0" w:firstLine="0"/>
        <w:jc w:val="left"/>
        <w:rPr>
          <w:sz w:val="25"/>
        </w:rPr>
      </w:pPr>
      <w:r>
        <w:rPr/>
        <w:pict>
          <v:shape style="position:absolute;margin-left:120.240005pt;margin-top:18.80921pt;width:72pt;height:.1pt;mso-position-horizontal-relative:page;mso-position-vertical-relative:paragraph;z-index:-15727616;mso-wrap-distance-left:0;mso-wrap-distance-right:0" coordorigin="2405,376" coordsize="1440,0" path="m2405,376l3845,376e" filled="false" stroked="true" strokeweight=".96pt" strokecolor="#231f1f">
            <v:path arrowok="t"/>
            <v:stroke dashstyle="solid"/>
            <w10:wrap type="topAndBottom"/>
          </v:shape>
        </w:pict>
      </w:r>
    </w:p>
    <w:p>
      <w:pPr>
        <w:spacing w:line="218" w:lineRule="auto" w:before="141"/>
        <w:ind w:left="724" w:right="722" w:firstLine="0"/>
        <w:jc w:val="both"/>
        <w:rPr>
          <w:sz w:val="18"/>
        </w:rPr>
      </w:pPr>
      <w:r>
        <w:rPr>
          <w:color w:val="231F1F"/>
          <w:sz w:val="18"/>
        </w:rPr>
        <w:t>452. Nha </w:t>
      </w:r>
      <w:r>
        <w:rPr>
          <w:rFonts w:ascii="Yu Gothic UI" w:hAnsi="Yu Gothic UI" w:eastAsia="Yu Gothic UI" w:hint="eastAsia"/>
          <w:color w:val="231F1F"/>
          <w:sz w:val="18"/>
        </w:rPr>
        <w:t>牙 </w:t>
      </w:r>
      <w:r>
        <w:rPr>
          <w:color w:val="231F1F"/>
          <w:sz w:val="18"/>
        </w:rPr>
        <w:t>. Thaäp tuïng: Nha xæ </w:t>
      </w:r>
      <w:r>
        <w:rPr>
          <w:rFonts w:ascii="Yu Gothic UI" w:hAnsi="Yu Gothic UI" w:eastAsia="Yu Gothic UI" w:hint="eastAsia"/>
          <w:color w:val="231F1F"/>
          <w:sz w:val="18"/>
        </w:rPr>
        <w:t>牙 齒 </w:t>
      </w:r>
      <w:r>
        <w:rPr>
          <w:color w:val="231F1F"/>
          <w:sz w:val="18"/>
        </w:rPr>
        <w:t>; giaûi thích: Nha, chæ ngaø voi, raêng nanh cuûa ngöïa, raêng nanh heo; xæ, chæ raêng voi, raêng ngöïa, raêng heo. Pali: Danta, giaûi thích: Danto n</w:t>
      </w:r>
      <w:r>
        <w:rPr>
          <w:rFonts w:ascii="Arial" w:hAnsi="Arial" w:eastAsia="Arial"/>
          <w:color w:val="231F1F"/>
          <w:sz w:val="18"/>
        </w:rPr>
        <w:t>ā</w:t>
      </w:r>
      <w:r>
        <w:rPr>
          <w:color w:val="231F1F"/>
          <w:sz w:val="18"/>
        </w:rPr>
        <w:t>ma</w:t>
      </w:r>
      <w:r>
        <w:rPr>
          <w:color w:val="231F1F"/>
          <w:spacing w:val="-30"/>
          <w:sz w:val="18"/>
        </w:rPr>
        <w:t> </w:t>
      </w:r>
      <w:r>
        <w:rPr>
          <w:color w:val="231F1F"/>
          <w:sz w:val="18"/>
        </w:rPr>
        <w:t>hatthidanto vuccati, raêng, laø noùi raêng cuûa voi (ngaø</w:t>
      </w:r>
      <w:r>
        <w:rPr>
          <w:color w:val="231F1F"/>
          <w:spacing w:val="1"/>
          <w:sz w:val="18"/>
        </w:rPr>
        <w:t> </w:t>
      </w:r>
      <w:r>
        <w:rPr>
          <w:color w:val="231F1F"/>
          <w:sz w:val="18"/>
        </w:rPr>
        <w:t>voi).</w:t>
      </w:r>
    </w:p>
    <w:p>
      <w:pPr>
        <w:spacing w:line="220" w:lineRule="auto" w:before="1"/>
        <w:ind w:left="724" w:right="718" w:firstLine="0"/>
        <w:jc w:val="both"/>
        <w:rPr>
          <w:sz w:val="18"/>
        </w:rPr>
      </w:pPr>
      <w:r>
        <w:rPr>
          <w:color w:val="231F1F"/>
          <w:sz w:val="18"/>
        </w:rPr>
        <w:t>45&gt;. Taêng kyø 20: ... sau khi ñaäp vôõ, Ba-daät-ñeà. Pali: Bhedanaka </w:t>
      </w:r>
      <w:r>
        <w:rPr>
          <w:rFonts w:ascii="Arial" w:hAnsi="Arial"/>
          <w:color w:val="231F1F"/>
          <w:sz w:val="18"/>
        </w:rPr>
        <w:t>pācittiya</w:t>
      </w:r>
      <w:r>
        <w:rPr>
          <w:color w:val="231F1F"/>
          <w:sz w:val="18"/>
        </w:rPr>
        <w:t>, Ba-daät-ñeà, caàn ñaäp vôõ (oáng ñöïng baèng ngaø).</w:t>
      </w:r>
    </w:p>
    <w:p>
      <w:pPr>
        <w:spacing w:line="282" w:lineRule="exact" w:before="0"/>
        <w:ind w:left="724" w:right="0" w:firstLine="0"/>
        <w:jc w:val="both"/>
        <w:rPr>
          <w:sz w:val="18"/>
        </w:rPr>
      </w:pPr>
      <w:r>
        <w:rPr>
          <w:color w:val="231F1F"/>
          <w:sz w:val="18"/>
        </w:rPr>
        <w:t>454. Thieàn traán </w:t>
      </w:r>
      <w:r>
        <w:rPr>
          <w:rFonts w:ascii="Yu Gothic UI" w:hAnsi="Yu Gothic UI" w:eastAsia="Yu Gothic UI" w:hint="eastAsia"/>
          <w:color w:val="231F1F"/>
          <w:sz w:val="18"/>
        </w:rPr>
        <w:t>禪鎮</w:t>
      </w:r>
      <w:r>
        <w:rPr>
          <w:color w:val="231F1F"/>
          <w:sz w:val="18"/>
        </w:rPr>
        <w:t>, khoâng roõ caùi gì.</w:t>
      </w:r>
    </w:p>
    <w:sectPr>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Yu Gothic UI">
    <w:altName w:val="Yu Gothic U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71" w:line="30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- 086 1428  á»’ng Ä’á»±ng Kim-NÃ³i Vá»† 90 PhÃ¡p Ba Dáº­t Ä’á»†-Giá»łi PhÃ¡p Cá»§a Tá»³ Kheo- Luáº­t Tá»© PhÃ¢n.docx</dc:title>
  <dcterms:created xsi:type="dcterms:W3CDTF">2021-03-11T02:57:25Z</dcterms:created>
  <dcterms:modified xsi:type="dcterms:W3CDTF">2021-03-11T02:57:25Z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